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B0" w:rsidRDefault="006B1AE5">
      <w:pPr>
        <w:pStyle w:val="Standard"/>
        <w:rPr>
          <w:rFonts w:ascii="Arial" w:hAnsi="Arial" w:cs="Arial"/>
          <w:b/>
          <w:bCs/>
          <w:sz w:val="16"/>
          <w:szCs w:val="16"/>
        </w:rPr>
      </w:pPr>
      <w:r>
        <w:rPr>
          <w:rFonts w:ascii="Arial" w:hAnsi="Arial" w:cs="Arial"/>
          <w:b/>
          <w:bCs/>
          <w:sz w:val="16"/>
          <w:szCs w:val="16"/>
        </w:rPr>
        <w:t>'You Kiss by the Book': Shakespeare's Romeo and Juliet</w:t>
      </w:r>
    </w:p>
    <w:p w:rsidR="00DE7BB0" w:rsidRDefault="00DE7BB0">
      <w:pPr>
        <w:pStyle w:val="Standard"/>
        <w:spacing w:line="200" w:lineRule="exact"/>
        <w:rPr>
          <w:rFonts w:ascii="Times New Roman" w:hAnsi="Times New Roman" w:cs="Times New Roman"/>
          <w:sz w:val="24"/>
          <w:szCs w:val="24"/>
        </w:rPr>
      </w:pPr>
    </w:p>
    <w:p w:rsidR="00DE7BB0" w:rsidRDefault="00DE7BB0">
      <w:pPr>
        <w:pStyle w:val="Standard"/>
        <w:spacing w:line="200" w:lineRule="exact"/>
        <w:rPr>
          <w:rFonts w:ascii="Times New Roman" w:hAnsi="Times New Roman" w:cs="Times New Roman"/>
          <w:sz w:val="24"/>
          <w:szCs w:val="24"/>
        </w:rPr>
      </w:pPr>
    </w:p>
    <w:p w:rsidR="00DE7BB0" w:rsidRDefault="00DE7BB0">
      <w:pPr>
        <w:pStyle w:val="Standard"/>
        <w:spacing w:line="200" w:lineRule="exact"/>
        <w:rPr>
          <w:rFonts w:ascii="Times New Roman" w:hAnsi="Times New Roman" w:cs="Times New Roman"/>
          <w:sz w:val="24"/>
          <w:szCs w:val="24"/>
        </w:rPr>
      </w:pPr>
    </w:p>
    <w:p w:rsidR="00DE7BB0" w:rsidRDefault="00DE7BB0">
      <w:pPr>
        <w:pStyle w:val="Standard"/>
        <w:spacing w:line="200" w:lineRule="exact"/>
        <w:rPr>
          <w:rFonts w:ascii="Times New Roman" w:hAnsi="Times New Roman" w:cs="Times New Roman"/>
          <w:sz w:val="24"/>
          <w:szCs w:val="24"/>
        </w:rPr>
      </w:pPr>
    </w:p>
    <w:p w:rsidR="00DE7BB0" w:rsidRDefault="00DE7BB0">
      <w:pPr>
        <w:pStyle w:val="Standard"/>
        <w:spacing w:line="200" w:lineRule="exact"/>
        <w:rPr>
          <w:rFonts w:ascii="Times New Roman" w:hAnsi="Times New Roman" w:cs="Times New Roman"/>
          <w:sz w:val="24"/>
          <w:szCs w:val="24"/>
        </w:rPr>
      </w:pPr>
    </w:p>
    <w:p w:rsidR="00DE7BB0" w:rsidRDefault="00DE7BB0">
      <w:pPr>
        <w:pStyle w:val="Standard"/>
        <w:spacing w:line="280" w:lineRule="exact"/>
        <w:rPr>
          <w:rFonts w:ascii="Times New Roman" w:hAnsi="Times New Roman" w:cs="Times New Roman"/>
          <w:sz w:val="24"/>
          <w:szCs w:val="24"/>
        </w:rPr>
      </w:pPr>
    </w:p>
    <w:p w:rsidR="00DE7BB0" w:rsidRDefault="006B1AE5">
      <w:pPr>
        <w:pStyle w:val="Standard"/>
        <w:rPr>
          <w:rFonts w:ascii="Arial" w:hAnsi="Arial" w:cs="Arial"/>
          <w:b/>
          <w:bCs/>
          <w:sz w:val="32"/>
          <w:szCs w:val="32"/>
        </w:rPr>
      </w:pPr>
      <w:r>
        <w:rPr>
          <w:rFonts w:ascii="Arial" w:hAnsi="Arial" w:cs="Arial"/>
          <w:b/>
          <w:bCs/>
          <w:sz w:val="32"/>
          <w:szCs w:val="32"/>
        </w:rPr>
        <w:t xml:space="preserve">Sonnet </w:t>
      </w:r>
      <w:proofErr w:type="spellStart"/>
      <w:r>
        <w:rPr>
          <w:rFonts w:ascii="Arial" w:hAnsi="Arial" w:cs="Arial"/>
          <w:b/>
          <w:bCs/>
          <w:sz w:val="32"/>
          <w:szCs w:val="32"/>
        </w:rPr>
        <w:t>Unscrambler</w:t>
      </w:r>
      <w:proofErr w:type="spellEnd"/>
    </w:p>
    <w:p w:rsidR="00DE7BB0" w:rsidRDefault="00DE7BB0">
      <w:pPr>
        <w:pStyle w:val="Standard"/>
        <w:spacing w:line="246" w:lineRule="exact"/>
        <w:rPr>
          <w:rFonts w:ascii="Times New Roman" w:hAnsi="Times New Roman" w:cs="Times New Roman"/>
          <w:sz w:val="24"/>
          <w:szCs w:val="24"/>
        </w:rPr>
      </w:pPr>
    </w:p>
    <w:p w:rsidR="00DE7BB0" w:rsidRDefault="006B1AE5">
      <w:pPr>
        <w:pStyle w:val="Standard"/>
        <w:rPr>
          <w:rFonts w:ascii="Arial" w:hAnsi="Arial" w:cs="Arial"/>
          <w:sz w:val="20"/>
          <w:szCs w:val="20"/>
        </w:rPr>
      </w:pPr>
      <w:r>
        <w:rPr>
          <w:rFonts w:ascii="Arial" w:hAnsi="Arial" w:cs="Arial"/>
          <w:sz w:val="20"/>
          <w:szCs w:val="20"/>
        </w:rPr>
        <w:t>Student Name ___________________________________________________ Date ________________</w:t>
      </w:r>
    </w:p>
    <w:p w:rsidR="00DE7BB0" w:rsidRDefault="00DE7BB0">
      <w:pPr>
        <w:pStyle w:val="Standard"/>
        <w:spacing w:line="274" w:lineRule="exact"/>
        <w:rPr>
          <w:rFonts w:ascii="Times New Roman" w:hAnsi="Times New Roman" w:cs="Times New Roman"/>
          <w:sz w:val="24"/>
          <w:szCs w:val="24"/>
        </w:rPr>
      </w:pPr>
    </w:p>
    <w:p w:rsidR="00DE7BB0" w:rsidRDefault="006B1AE5">
      <w:pPr>
        <w:pStyle w:val="Standard"/>
        <w:overflowPunct w:val="0"/>
        <w:spacing w:line="273" w:lineRule="auto"/>
        <w:ind w:right="40"/>
        <w:rPr>
          <w:rFonts w:ascii="Arial" w:hAnsi="Arial" w:cs="Arial"/>
          <w:sz w:val="24"/>
          <w:szCs w:val="24"/>
        </w:rPr>
      </w:pPr>
      <w:r>
        <w:rPr>
          <w:rFonts w:ascii="Arial" w:hAnsi="Arial" w:cs="Arial"/>
          <w:sz w:val="24"/>
          <w:szCs w:val="24"/>
        </w:rPr>
        <w:t xml:space="preserve">Try your </w:t>
      </w:r>
      <w:r>
        <w:rPr>
          <w:rFonts w:ascii="Arial" w:hAnsi="Arial" w:cs="Arial"/>
          <w:sz w:val="24"/>
          <w:szCs w:val="24"/>
        </w:rPr>
        <w:t>knowledge and luck to unscramble the following sonnet. Then determine its meaning and message:</w:t>
      </w:r>
    </w:p>
    <w:p w:rsidR="00DE7BB0" w:rsidRDefault="00DE7BB0">
      <w:pPr>
        <w:pStyle w:val="Standard"/>
        <w:spacing w:line="256" w:lineRule="exact"/>
        <w:rPr>
          <w:rFonts w:ascii="Times New Roman" w:hAnsi="Times New Roman" w:cs="Times New Roman"/>
          <w:sz w:val="24"/>
          <w:szCs w:val="24"/>
        </w:rPr>
      </w:pPr>
    </w:p>
    <w:p w:rsidR="00DE7BB0" w:rsidRDefault="006B1AE5">
      <w:pPr>
        <w:pStyle w:val="Standard"/>
        <w:ind w:left="1900"/>
        <w:rPr>
          <w:rFonts w:ascii="Arial" w:hAnsi="Arial" w:cs="Arial"/>
          <w:sz w:val="24"/>
          <w:szCs w:val="24"/>
        </w:rPr>
      </w:pPr>
      <w:r>
        <w:rPr>
          <w:rFonts w:ascii="Arial" w:hAnsi="Arial" w:cs="Arial"/>
          <w:sz w:val="24"/>
          <w:szCs w:val="24"/>
        </w:rPr>
        <w:t>Rough winds do shake the darling buds of May,</w:t>
      </w:r>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sz w:val="24"/>
          <w:szCs w:val="24"/>
        </w:rPr>
      </w:pPr>
      <w:r>
        <w:rPr>
          <w:rFonts w:ascii="Arial" w:hAnsi="Arial" w:cs="Arial"/>
          <w:sz w:val="24"/>
          <w:szCs w:val="24"/>
        </w:rPr>
        <w:t xml:space="preserve">And often is his gold complexion </w:t>
      </w:r>
      <w:proofErr w:type="spellStart"/>
      <w:r>
        <w:rPr>
          <w:rFonts w:ascii="Arial" w:hAnsi="Arial" w:cs="Arial"/>
          <w:sz w:val="24"/>
          <w:szCs w:val="24"/>
        </w:rPr>
        <w:t>dimm’d</w:t>
      </w:r>
      <w:proofErr w:type="spellEnd"/>
      <w:r>
        <w:rPr>
          <w:rFonts w:ascii="Arial" w:hAnsi="Arial" w:cs="Arial"/>
          <w:sz w:val="24"/>
          <w:szCs w:val="24"/>
        </w:rPr>
        <w:t>,</w:t>
      </w:r>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rFonts w:ascii="Arial" w:hAnsi="Arial" w:cs="Arial"/>
          <w:sz w:val="24"/>
          <w:szCs w:val="24"/>
        </w:rPr>
      </w:pPr>
      <w:r>
        <w:rPr>
          <w:rFonts w:ascii="Arial" w:hAnsi="Arial" w:cs="Arial"/>
          <w:sz w:val="24"/>
          <w:szCs w:val="24"/>
        </w:rPr>
        <w:t>And every fair from fair sometime declines,</w:t>
      </w:r>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rFonts w:ascii="Arial" w:hAnsi="Arial" w:cs="Arial"/>
          <w:sz w:val="24"/>
          <w:szCs w:val="24"/>
        </w:rPr>
      </w:pPr>
      <w:r>
        <w:rPr>
          <w:rFonts w:ascii="Arial" w:hAnsi="Arial" w:cs="Arial"/>
          <w:sz w:val="24"/>
          <w:szCs w:val="24"/>
        </w:rPr>
        <w:t xml:space="preserve">So long lives </w:t>
      </w:r>
      <w:proofErr w:type="gramStart"/>
      <w:r>
        <w:rPr>
          <w:rFonts w:ascii="Arial" w:hAnsi="Arial" w:cs="Arial"/>
          <w:sz w:val="24"/>
          <w:szCs w:val="24"/>
        </w:rPr>
        <w:t>this,</w:t>
      </w:r>
      <w:proofErr w:type="gramEnd"/>
      <w:r>
        <w:rPr>
          <w:rFonts w:ascii="Arial" w:hAnsi="Arial" w:cs="Arial"/>
          <w:sz w:val="24"/>
          <w:szCs w:val="24"/>
        </w:rPr>
        <w:t xml:space="preserve"> and </w:t>
      </w:r>
      <w:r>
        <w:rPr>
          <w:rFonts w:ascii="Arial" w:hAnsi="Arial" w:cs="Arial"/>
          <w:sz w:val="24"/>
          <w:szCs w:val="24"/>
        </w:rPr>
        <w:t>this gives life to thee.</w:t>
      </w:r>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rFonts w:ascii="Arial" w:hAnsi="Arial" w:cs="Arial"/>
          <w:sz w:val="24"/>
          <w:szCs w:val="24"/>
        </w:rPr>
      </w:pPr>
      <w:r>
        <w:rPr>
          <w:rFonts w:ascii="Arial" w:hAnsi="Arial" w:cs="Arial"/>
          <w:sz w:val="24"/>
          <w:szCs w:val="24"/>
        </w:rPr>
        <w:t>But thy eternal summer shall not fade,</w:t>
      </w:r>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rFonts w:ascii="Arial" w:hAnsi="Arial" w:cs="Arial"/>
          <w:sz w:val="24"/>
          <w:szCs w:val="24"/>
        </w:rPr>
      </w:pPr>
      <w:r>
        <w:rPr>
          <w:rFonts w:ascii="Arial" w:hAnsi="Arial" w:cs="Arial"/>
          <w:sz w:val="24"/>
          <w:szCs w:val="24"/>
        </w:rPr>
        <w:t>Sometime too hot the eye of heaven shines,</w:t>
      </w:r>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rFonts w:ascii="Arial" w:hAnsi="Arial" w:cs="Arial"/>
          <w:sz w:val="24"/>
          <w:szCs w:val="24"/>
        </w:rPr>
      </w:pPr>
      <w:r>
        <w:rPr>
          <w:rFonts w:ascii="Arial" w:hAnsi="Arial" w:cs="Arial"/>
          <w:sz w:val="24"/>
          <w:szCs w:val="24"/>
        </w:rPr>
        <w:t>So long as men can breathe or eyes can see,</w:t>
      </w:r>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sz w:val="24"/>
          <w:szCs w:val="24"/>
        </w:rPr>
      </w:pPr>
      <w:r>
        <w:rPr>
          <w:rFonts w:ascii="Arial" w:hAnsi="Arial" w:cs="Arial"/>
          <w:sz w:val="24"/>
          <w:szCs w:val="24"/>
        </w:rPr>
        <w:t xml:space="preserve">By chance or nature’s changing course </w:t>
      </w:r>
      <w:proofErr w:type="spellStart"/>
      <w:r>
        <w:rPr>
          <w:rFonts w:ascii="Arial" w:hAnsi="Arial" w:cs="Arial"/>
          <w:sz w:val="24"/>
          <w:szCs w:val="24"/>
        </w:rPr>
        <w:t>untrimm’d</w:t>
      </w:r>
      <w:proofErr w:type="spellEnd"/>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sz w:val="24"/>
          <w:szCs w:val="24"/>
        </w:rPr>
      </w:pPr>
      <w:r>
        <w:rPr>
          <w:rFonts w:ascii="Arial" w:hAnsi="Arial" w:cs="Arial"/>
          <w:sz w:val="24"/>
          <w:szCs w:val="24"/>
        </w:rPr>
        <w:t xml:space="preserve">Nor lose possession of that fair thou </w:t>
      </w:r>
      <w:proofErr w:type="spellStart"/>
      <w:r>
        <w:rPr>
          <w:rFonts w:ascii="Arial" w:hAnsi="Arial" w:cs="Arial"/>
          <w:sz w:val="24"/>
          <w:szCs w:val="24"/>
        </w:rPr>
        <w:t>ow’st</w:t>
      </w:r>
      <w:proofErr w:type="spellEnd"/>
      <w:r>
        <w:rPr>
          <w:rFonts w:ascii="Arial" w:hAnsi="Arial" w:cs="Arial"/>
          <w:sz w:val="24"/>
          <w:szCs w:val="24"/>
        </w:rPr>
        <w:t>,</w:t>
      </w:r>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rFonts w:ascii="Arial" w:hAnsi="Arial" w:cs="Arial"/>
          <w:sz w:val="24"/>
          <w:szCs w:val="24"/>
        </w:rPr>
      </w:pPr>
      <w:r>
        <w:rPr>
          <w:rFonts w:ascii="Arial" w:hAnsi="Arial" w:cs="Arial"/>
          <w:sz w:val="24"/>
          <w:szCs w:val="24"/>
        </w:rPr>
        <w:t xml:space="preserve">Thou </w:t>
      </w:r>
      <w:r>
        <w:rPr>
          <w:rFonts w:ascii="Arial" w:hAnsi="Arial" w:cs="Arial"/>
          <w:sz w:val="24"/>
          <w:szCs w:val="24"/>
        </w:rPr>
        <w:t xml:space="preserve">art </w:t>
      </w:r>
      <w:proofErr w:type="gramStart"/>
      <w:r>
        <w:rPr>
          <w:rFonts w:ascii="Arial" w:hAnsi="Arial" w:cs="Arial"/>
          <w:sz w:val="24"/>
          <w:szCs w:val="24"/>
        </w:rPr>
        <w:t>more lovely</w:t>
      </w:r>
      <w:proofErr w:type="gramEnd"/>
      <w:r>
        <w:rPr>
          <w:rFonts w:ascii="Arial" w:hAnsi="Arial" w:cs="Arial"/>
          <w:sz w:val="24"/>
          <w:szCs w:val="24"/>
        </w:rPr>
        <w:t xml:space="preserve"> and more temperate:</w:t>
      </w:r>
    </w:p>
    <w:p w:rsidR="00DE7BB0" w:rsidRDefault="00DE7BB0">
      <w:pPr>
        <w:pStyle w:val="Standard"/>
        <w:spacing w:line="60" w:lineRule="exact"/>
        <w:rPr>
          <w:rFonts w:ascii="Times New Roman" w:hAnsi="Times New Roman" w:cs="Times New Roman"/>
          <w:sz w:val="24"/>
          <w:szCs w:val="24"/>
        </w:rPr>
      </w:pPr>
      <w:bookmarkStart w:id="0" w:name="_GoBack"/>
      <w:bookmarkEnd w:id="0"/>
    </w:p>
    <w:p w:rsidR="00DE7BB0" w:rsidRDefault="006B1AE5">
      <w:pPr>
        <w:pStyle w:val="Standard"/>
        <w:ind w:left="1900"/>
        <w:rPr>
          <w:sz w:val="24"/>
          <w:szCs w:val="24"/>
        </w:rPr>
      </w:pPr>
      <w:r>
        <w:rPr>
          <w:rFonts w:ascii="Arial" w:hAnsi="Arial" w:cs="Arial"/>
          <w:sz w:val="24"/>
          <w:szCs w:val="24"/>
        </w:rPr>
        <w:t xml:space="preserve">Nor shall Death brag thou </w:t>
      </w:r>
      <w:proofErr w:type="spellStart"/>
      <w:r>
        <w:rPr>
          <w:rFonts w:ascii="Arial" w:hAnsi="Arial" w:cs="Arial"/>
          <w:sz w:val="24"/>
          <w:szCs w:val="24"/>
        </w:rPr>
        <w:t>wand’rest</w:t>
      </w:r>
      <w:proofErr w:type="spellEnd"/>
      <w:r>
        <w:rPr>
          <w:rFonts w:ascii="Arial" w:hAnsi="Arial" w:cs="Arial"/>
          <w:sz w:val="24"/>
          <w:szCs w:val="24"/>
        </w:rPr>
        <w:t xml:space="preserve"> in his shade,</w:t>
      </w:r>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sz w:val="24"/>
          <w:szCs w:val="24"/>
        </w:rPr>
      </w:pPr>
      <w:r>
        <w:rPr>
          <w:rFonts w:ascii="Arial" w:hAnsi="Arial" w:cs="Arial"/>
          <w:sz w:val="24"/>
          <w:szCs w:val="24"/>
        </w:rPr>
        <w:lastRenderedPageBreak/>
        <w:t>Shall I compare thee to a summer’s day?</w:t>
      </w:r>
    </w:p>
    <w:p w:rsidR="00DE7BB0" w:rsidRDefault="00DE7BB0">
      <w:pPr>
        <w:pStyle w:val="Standard"/>
        <w:spacing w:line="60" w:lineRule="exact"/>
        <w:rPr>
          <w:rFonts w:ascii="Times New Roman" w:hAnsi="Times New Roman" w:cs="Times New Roman"/>
          <w:sz w:val="24"/>
          <w:szCs w:val="24"/>
        </w:rPr>
      </w:pPr>
    </w:p>
    <w:p w:rsidR="00DE7BB0" w:rsidRDefault="006B1AE5">
      <w:pPr>
        <w:pStyle w:val="Standard"/>
        <w:ind w:left="1900"/>
        <w:rPr>
          <w:sz w:val="24"/>
          <w:szCs w:val="24"/>
        </w:rPr>
      </w:pPr>
      <w:proofErr w:type="gramStart"/>
      <w:r>
        <w:rPr>
          <w:rFonts w:ascii="Arial" w:hAnsi="Arial" w:cs="Arial"/>
          <w:sz w:val="24"/>
          <w:szCs w:val="24"/>
        </w:rPr>
        <w:t xml:space="preserve">When in eternal lines to time thou </w:t>
      </w:r>
      <w:proofErr w:type="spellStart"/>
      <w:r>
        <w:rPr>
          <w:rFonts w:ascii="Arial" w:hAnsi="Arial" w:cs="Arial"/>
          <w:sz w:val="24"/>
          <w:szCs w:val="24"/>
        </w:rPr>
        <w:t>grow’st</w:t>
      </w:r>
      <w:proofErr w:type="spellEnd"/>
      <w:r>
        <w:rPr>
          <w:rFonts w:ascii="Arial" w:hAnsi="Arial" w:cs="Arial"/>
          <w:sz w:val="24"/>
          <w:szCs w:val="24"/>
        </w:rPr>
        <w:t>.</w:t>
      </w:r>
      <w:proofErr w:type="gramEnd"/>
    </w:p>
    <w:p w:rsidR="00DE7BB0" w:rsidRDefault="00DE7BB0">
      <w:pPr>
        <w:pStyle w:val="Standard"/>
        <w:spacing w:line="59" w:lineRule="exact"/>
        <w:rPr>
          <w:rFonts w:ascii="Times New Roman" w:hAnsi="Times New Roman" w:cs="Times New Roman"/>
          <w:sz w:val="24"/>
          <w:szCs w:val="24"/>
        </w:rPr>
      </w:pPr>
    </w:p>
    <w:p w:rsidR="00DE7BB0" w:rsidRDefault="006B1AE5">
      <w:pPr>
        <w:pStyle w:val="Standard"/>
        <w:ind w:left="1900"/>
        <w:rPr>
          <w:sz w:val="24"/>
          <w:szCs w:val="24"/>
        </w:rPr>
      </w:pPr>
      <w:r>
        <w:rPr>
          <w:rFonts w:ascii="Arial" w:hAnsi="Arial" w:cs="Arial"/>
          <w:sz w:val="24"/>
          <w:szCs w:val="24"/>
        </w:rPr>
        <w:t>And summer’s lease hath all too short a date;</w:t>
      </w:r>
    </w:p>
    <w:p w:rsidR="00DE7BB0" w:rsidRDefault="00DE7BB0">
      <w:pPr>
        <w:pStyle w:val="Standard"/>
        <w:spacing w:line="276" w:lineRule="exact"/>
        <w:rPr>
          <w:rFonts w:ascii="Times New Roman" w:hAnsi="Times New Roman" w:cs="Times New Roman"/>
          <w:sz w:val="24"/>
          <w:szCs w:val="24"/>
        </w:rPr>
      </w:pPr>
    </w:p>
    <w:p w:rsidR="00DE7BB0" w:rsidRDefault="006B1AE5">
      <w:pPr>
        <w:pStyle w:val="Standard"/>
        <w:rPr>
          <w:rFonts w:ascii="Arial" w:hAnsi="Arial" w:cs="Arial"/>
          <w:b/>
          <w:bCs/>
          <w:sz w:val="28"/>
          <w:szCs w:val="28"/>
        </w:rPr>
      </w:pPr>
      <w:r>
        <w:rPr>
          <w:rFonts w:ascii="Arial" w:hAnsi="Arial" w:cs="Arial"/>
          <w:b/>
          <w:bCs/>
          <w:sz w:val="28"/>
          <w:szCs w:val="28"/>
        </w:rPr>
        <w:t>Hints for Unscrambling the Sonnet</w:t>
      </w:r>
    </w:p>
    <w:p w:rsidR="00DE7BB0" w:rsidRDefault="00DE7BB0">
      <w:pPr>
        <w:pStyle w:val="Standard"/>
        <w:spacing w:line="277" w:lineRule="exact"/>
        <w:rPr>
          <w:rFonts w:ascii="Times New Roman" w:hAnsi="Times New Roman" w:cs="Times New Roman"/>
          <w:sz w:val="24"/>
          <w:szCs w:val="24"/>
        </w:rPr>
      </w:pPr>
    </w:p>
    <w:p w:rsidR="00DE7BB0" w:rsidRDefault="006B1AE5">
      <w:pPr>
        <w:pStyle w:val="Standard"/>
        <w:rPr>
          <w:sz w:val="24"/>
          <w:szCs w:val="24"/>
        </w:rPr>
      </w:pPr>
      <w:r>
        <w:rPr>
          <w:rFonts w:ascii="Arial" w:hAnsi="Arial" w:cs="Arial"/>
          <w:sz w:val="24"/>
          <w:szCs w:val="24"/>
        </w:rPr>
        <w:t>Sonnets are often organised in much the same way as a paragraph.</w:t>
      </w:r>
    </w:p>
    <w:p w:rsidR="00DE7BB0" w:rsidRDefault="00DE7BB0">
      <w:pPr>
        <w:pStyle w:val="Standard"/>
        <w:spacing w:line="276" w:lineRule="exact"/>
        <w:rPr>
          <w:rFonts w:ascii="Times New Roman" w:hAnsi="Times New Roman" w:cs="Times New Roman"/>
          <w:sz w:val="24"/>
          <w:szCs w:val="24"/>
        </w:rPr>
      </w:pPr>
    </w:p>
    <w:p w:rsidR="00DE7BB0" w:rsidRDefault="006B1AE5">
      <w:pPr>
        <w:pStyle w:val="Standard"/>
        <w:numPr>
          <w:ilvl w:val="0"/>
          <w:numId w:val="2"/>
        </w:numPr>
        <w:tabs>
          <w:tab w:val="left" w:pos="575"/>
        </w:tabs>
        <w:overflowPunct w:val="0"/>
        <w:spacing w:line="290" w:lineRule="auto"/>
        <w:ind w:left="240" w:right="560" w:firstLine="0"/>
        <w:jc w:val="both"/>
        <w:rPr>
          <w:rFonts w:ascii="Arial" w:hAnsi="Arial" w:cs="Arial"/>
          <w:sz w:val="24"/>
          <w:szCs w:val="24"/>
        </w:rPr>
      </w:pPr>
      <w:r>
        <w:rPr>
          <w:rFonts w:ascii="Arial" w:hAnsi="Arial" w:cs="Arial"/>
          <w:sz w:val="24"/>
          <w:szCs w:val="24"/>
        </w:rPr>
        <w:t>Locate the 2 lines that provide an introduction and generalisation about the sonnet's subject. These will begin the sonnet.</w:t>
      </w:r>
    </w:p>
    <w:p w:rsidR="00DE7BB0" w:rsidRDefault="006B1AE5">
      <w:pPr>
        <w:pStyle w:val="Standard"/>
        <w:numPr>
          <w:ilvl w:val="0"/>
          <w:numId w:val="1"/>
        </w:numPr>
        <w:tabs>
          <w:tab w:val="left" w:pos="574"/>
        </w:tabs>
        <w:overflowPunct w:val="0"/>
        <w:spacing w:line="290" w:lineRule="auto"/>
        <w:ind w:left="240" w:firstLine="0"/>
        <w:jc w:val="both"/>
        <w:rPr>
          <w:rFonts w:ascii="Arial" w:hAnsi="Arial" w:cs="Arial"/>
          <w:sz w:val="24"/>
          <w:szCs w:val="24"/>
        </w:rPr>
      </w:pPr>
      <w:r>
        <w:rPr>
          <w:rFonts w:ascii="Arial" w:hAnsi="Arial" w:cs="Arial"/>
          <w:sz w:val="24"/>
          <w:szCs w:val="24"/>
        </w:rPr>
        <w:t>Find the two rhyming lines that explain what the overall point of</w:t>
      </w:r>
      <w:r>
        <w:rPr>
          <w:rFonts w:ascii="Arial" w:hAnsi="Arial" w:cs="Arial"/>
          <w:sz w:val="24"/>
          <w:szCs w:val="24"/>
        </w:rPr>
        <w:t xml:space="preserve"> the sonnet is. These will be sonnet's concluding lines.</w:t>
      </w:r>
    </w:p>
    <w:p w:rsidR="00DE7BB0" w:rsidRDefault="006B1AE5">
      <w:pPr>
        <w:pStyle w:val="Standard"/>
        <w:numPr>
          <w:ilvl w:val="0"/>
          <w:numId w:val="1"/>
        </w:numPr>
        <w:tabs>
          <w:tab w:val="left" w:pos="575"/>
        </w:tabs>
        <w:overflowPunct w:val="0"/>
        <w:spacing w:line="290" w:lineRule="auto"/>
        <w:ind w:left="240" w:right="420" w:firstLine="0"/>
        <w:jc w:val="both"/>
        <w:rPr>
          <w:rFonts w:ascii="Arial" w:hAnsi="Arial" w:cs="Arial"/>
          <w:sz w:val="24"/>
          <w:szCs w:val="24"/>
        </w:rPr>
      </w:pPr>
      <w:r>
        <w:rPr>
          <w:rFonts w:ascii="Arial" w:hAnsi="Arial" w:cs="Arial"/>
          <w:sz w:val="24"/>
          <w:szCs w:val="24"/>
        </w:rPr>
        <w:t xml:space="preserve">Group the lines by rhyme, </w:t>
      </w:r>
      <w:proofErr w:type="gramStart"/>
      <w:r>
        <w:rPr>
          <w:rFonts w:ascii="Arial" w:hAnsi="Arial" w:cs="Arial"/>
          <w:sz w:val="24"/>
          <w:szCs w:val="24"/>
        </w:rPr>
        <w:t>then</w:t>
      </w:r>
      <w:proofErr w:type="gramEnd"/>
      <w:r>
        <w:rPr>
          <w:rFonts w:ascii="Arial" w:hAnsi="Arial" w:cs="Arial"/>
          <w:sz w:val="24"/>
          <w:szCs w:val="24"/>
        </w:rPr>
        <w:t xml:space="preserve"> group them by subject. See if the end punctuation to each line provides some clues to grouping.</w:t>
      </w:r>
    </w:p>
    <w:p w:rsidR="00DE7BB0" w:rsidRDefault="006B1AE5">
      <w:pPr>
        <w:pStyle w:val="Standard"/>
        <w:numPr>
          <w:ilvl w:val="0"/>
          <w:numId w:val="1"/>
        </w:numPr>
        <w:tabs>
          <w:tab w:val="left" w:pos="574"/>
        </w:tabs>
        <w:overflowPunct w:val="0"/>
        <w:spacing w:line="256" w:lineRule="auto"/>
        <w:ind w:left="240" w:right="220" w:firstLine="0"/>
        <w:rPr>
          <w:rFonts w:ascii="Arial" w:hAnsi="Arial" w:cs="Arial"/>
          <w:sz w:val="23"/>
          <w:szCs w:val="23"/>
        </w:rPr>
      </w:pPr>
      <w:r>
        <w:rPr>
          <w:rFonts w:ascii="Arial" w:hAnsi="Arial" w:cs="Arial"/>
          <w:sz w:val="23"/>
          <w:szCs w:val="23"/>
        </w:rPr>
        <w:t>Look at the beginning word in each line. If the line begins with a con</w:t>
      </w:r>
      <w:r>
        <w:rPr>
          <w:rFonts w:ascii="Arial" w:hAnsi="Arial" w:cs="Arial"/>
          <w:sz w:val="23"/>
          <w:szCs w:val="23"/>
        </w:rPr>
        <w:t xml:space="preserve">junction, such as </w:t>
      </w:r>
      <w:r>
        <w:rPr>
          <w:rFonts w:ascii="Arial" w:hAnsi="Arial" w:cs="Arial"/>
          <w:i/>
          <w:iCs/>
          <w:sz w:val="23"/>
          <w:szCs w:val="23"/>
        </w:rPr>
        <w:t xml:space="preserve">and, but, or, nor, for, yet, </w:t>
      </w:r>
      <w:r>
        <w:rPr>
          <w:rFonts w:ascii="Arial" w:hAnsi="Arial" w:cs="Arial"/>
          <w:sz w:val="23"/>
          <w:szCs w:val="23"/>
        </w:rPr>
        <w:t>or</w:t>
      </w:r>
      <w:r>
        <w:rPr>
          <w:rFonts w:ascii="Arial" w:hAnsi="Arial" w:cs="Arial"/>
          <w:i/>
          <w:iCs/>
          <w:sz w:val="23"/>
          <w:szCs w:val="23"/>
        </w:rPr>
        <w:t xml:space="preserve"> so, </w:t>
      </w:r>
      <w:r>
        <w:rPr>
          <w:rFonts w:ascii="Arial" w:hAnsi="Arial" w:cs="Arial"/>
          <w:sz w:val="23"/>
          <w:szCs w:val="23"/>
        </w:rPr>
        <w:t>try to find the line before it that links with it in content.</w:t>
      </w:r>
      <w:r>
        <w:rPr>
          <w:rFonts w:ascii="Arial" w:hAnsi="Arial" w:cs="Arial"/>
          <w:i/>
          <w:iCs/>
          <w:sz w:val="23"/>
          <w:szCs w:val="23"/>
        </w:rPr>
        <w:t xml:space="preserve"> </w:t>
      </w:r>
      <w:r>
        <w:rPr>
          <w:rFonts w:ascii="Arial" w:hAnsi="Arial" w:cs="Arial"/>
          <w:sz w:val="23"/>
          <w:szCs w:val="23"/>
        </w:rPr>
        <w:t xml:space="preserve">Look for conjunctions that show a contrast to the previous thoughts, such as </w:t>
      </w:r>
      <w:proofErr w:type="spellStart"/>
      <w:r>
        <w:rPr>
          <w:rFonts w:ascii="Arial" w:hAnsi="Arial" w:cs="Arial"/>
          <w:i/>
          <w:iCs/>
          <w:sz w:val="23"/>
          <w:szCs w:val="23"/>
        </w:rPr>
        <w:t>but</w:t>
      </w:r>
      <w:proofErr w:type="spellEnd"/>
      <w:r>
        <w:rPr>
          <w:rFonts w:ascii="Arial" w:hAnsi="Arial" w:cs="Arial"/>
          <w:sz w:val="23"/>
          <w:szCs w:val="23"/>
        </w:rPr>
        <w:t xml:space="preserve"> or </w:t>
      </w:r>
      <w:r>
        <w:rPr>
          <w:rFonts w:ascii="Arial" w:hAnsi="Arial" w:cs="Arial"/>
          <w:i/>
          <w:iCs/>
          <w:sz w:val="23"/>
          <w:szCs w:val="23"/>
        </w:rPr>
        <w:t>yet</w:t>
      </w:r>
      <w:r>
        <w:rPr>
          <w:rFonts w:ascii="Arial" w:hAnsi="Arial" w:cs="Arial"/>
          <w:sz w:val="23"/>
          <w:szCs w:val="23"/>
        </w:rPr>
        <w:t>.</w:t>
      </w:r>
    </w:p>
    <w:p w:rsidR="00DE7BB0" w:rsidRDefault="00DE7BB0">
      <w:pPr>
        <w:pStyle w:val="Standard"/>
        <w:spacing w:line="2" w:lineRule="exact"/>
        <w:rPr>
          <w:rFonts w:ascii="Arial" w:eastAsia="Arial" w:hAnsi="Arial" w:cs="Arial"/>
          <w:sz w:val="23"/>
          <w:szCs w:val="23"/>
        </w:rPr>
      </w:pPr>
    </w:p>
    <w:p w:rsidR="00DE7BB0" w:rsidRDefault="006B1AE5">
      <w:pPr>
        <w:pStyle w:val="Standard"/>
        <w:overflowPunct w:val="0"/>
        <w:spacing w:line="256" w:lineRule="auto"/>
        <w:ind w:left="600" w:right="120"/>
        <w:rPr>
          <w:rFonts w:ascii="Arial" w:hAnsi="Arial" w:cs="Arial"/>
          <w:sz w:val="24"/>
          <w:szCs w:val="24"/>
        </w:rPr>
      </w:pPr>
      <w:r>
        <w:rPr>
          <w:rFonts w:ascii="Arial" w:hAnsi="Arial" w:cs="Arial"/>
          <w:sz w:val="24"/>
          <w:szCs w:val="24"/>
        </w:rPr>
        <w:t xml:space="preserve">These introduce an important shift in thought or </w:t>
      </w:r>
      <w:r>
        <w:rPr>
          <w:rFonts w:ascii="Arial" w:hAnsi="Arial" w:cs="Arial"/>
          <w:sz w:val="24"/>
          <w:szCs w:val="24"/>
        </w:rPr>
        <w:t>a different angle on the subject and can help with grouping the lines by meaning. Based on the number of lines that take the same angle on the topic, determine where the shift in the sonnet occurs.</w:t>
      </w:r>
    </w:p>
    <w:p w:rsidR="00000000" w:rsidRDefault="006B1AE5">
      <w:pPr>
        <w:sectPr w:rsidR="00000000">
          <w:pgSz w:w="12240" w:h="15840"/>
          <w:pgMar w:top="707" w:right="1140" w:bottom="532" w:left="1080" w:header="720" w:footer="720" w:gutter="0"/>
          <w:cols w:space="720"/>
        </w:sectPr>
      </w:pPr>
    </w:p>
    <w:p w:rsidR="00DE7BB0" w:rsidRDefault="00DE7BB0">
      <w:pPr>
        <w:pStyle w:val="Standard"/>
        <w:spacing w:line="200" w:lineRule="exact"/>
        <w:rPr>
          <w:rFonts w:ascii="Times New Roman" w:hAnsi="Times New Roman" w:cs="Times New Roman"/>
          <w:sz w:val="24"/>
          <w:szCs w:val="24"/>
        </w:rPr>
      </w:pPr>
    </w:p>
    <w:p w:rsidR="00DE7BB0" w:rsidRDefault="00DE7BB0">
      <w:pPr>
        <w:pStyle w:val="Standard"/>
        <w:spacing w:line="200" w:lineRule="exact"/>
        <w:rPr>
          <w:rFonts w:ascii="Times New Roman" w:hAnsi="Times New Roman" w:cs="Times New Roman"/>
          <w:sz w:val="24"/>
          <w:szCs w:val="24"/>
        </w:rPr>
      </w:pPr>
    </w:p>
    <w:p w:rsidR="00DE7BB0" w:rsidRDefault="00DE7BB0">
      <w:pPr>
        <w:pStyle w:val="Standard"/>
        <w:spacing w:line="200" w:lineRule="exact"/>
        <w:rPr>
          <w:rFonts w:ascii="Times New Roman" w:hAnsi="Times New Roman" w:cs="Times New Roman"/>
          <w:sz w:val="24"/>
          <w:szCs w:val="24"/>
        </w:rPr>
      </w:pPr>
    </w:p>
    <w:p w:rsidR="00DE7BB0" w:rsidRDefault="00DE7BB0">
      <w:pPr>
        <w:pStyle w:val="Standard"/>
        <w:spacing w:line="319" w:lineRule="exact"/>
        <w:rPr>
          <w:rFonts w:ascii="Times New Roman" w:hAnsi="Times New Roman" w:cs="Times New Roman"/>
          <w:sz w:val="24"/>
          <w:szCs w:val="24"/>
        </w:rPr>
      </w:pPr>
    </w:p>
    <w:p w:rsidR="00000000" w:rsidRDefault="006B1AE5">
      <w:pPr>
        <w:sectPr w:rsidR="00000000">
          <w:type w:val="continuous"/>
          <w:pgSz w:w="12240" w:h="15840"/>
          <w:pgMar w:top="707" w:right="1140" w:bottom="532" w:left="1080" w:header="720" w:footer="720" w:gutter="0"/>
          <w:cols w:space="0"/>
        </w:sectPr>
      </w:pPr>
    </w:p>
    <w:p w:rsidR="00DE7BB0" w:rsidRDefault="00DE7BB0">
      <w:pPr>
        <w:pStyle w:val="Standard"/>
        <w:rPr>
          <w:rFonts w:ascii="Times New Roman" w:hAnsi="Times New Roman" w:cs="Times New Roman"/>
          <w:sz w:val="24"/>
          <w:szCs w:val="24"/>
        </w:rPr>
      </w:pPr>
    </w:p>
    <w:p w:rsidR="00DE7BB0" w:rsidRDefault="00DE7BB0">
      <w:pPr>
        <w:pStyle w:val="Standard"/>
        <w:rPr>
          <w:rFonts w:cs="Times New Roman"/>
        </w:rPr>
      </w:pPr>
    </w:p>
    <w:sectPr w:rsidR="00DE7BB0">
      <w:type w:val="continuous"/>
      <w:pgSz w:w="12240" w:h="15840"/>
      <w:pgMar w:top="707" w:right="1140" w:bottom="532" w:left="108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E5" w:rsidRDefault="006B1AE5">
      <w:r>
        <w:separator/>
      </w:r>
    </w:p>
  </w:endnote>
  <w:endnote w:type="continuationSeparator" w:id="0">
    <w:p w:rsidR="006B1AE5" w:rsidRDefault="006B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E5" w:rsidRDefault="006B1AE5">
      <w:r>
        <w:rPr>
          <w:color w:val="000000"/>
        </w:rPr>
        <w:separator/>
      </w:r>
    </w:p>
  </w:footnote>
  <w:footnote w:type="continuationSeparator" w:id="0">
    <w:p w:rsidR="006B1AE5" w:rsidRDefault="006B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7C39"/>
    <w:multiLevelType w:val="multilevel"/>
    <w:tmpl w:val="F1C481F4"/>
    <w:styleLink w:val="RTFNum2"/>
    <w:lvl w:ilvl="0">
      <w:start w:val="1"/>
      <w:numFmt w:val="decimal"/>
      <w:lvlText w:val="%1."/>
      <w:lvlJc w:val="left"/>
      <w:pPr>
        <w:ind w:left="720" w:hanging="360"/>
      </w:pPr>
      <w:rPr>
        <w:rFonts w:cs="Times New Roman"/>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E7BB0"/>
    <w:rsid w:val="00240AD2"/>
    <w:rsid w:val="006B1AE5"/>
    <w:rsid w:val="00DE7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en-AU" w:eastAsia="en-AU" w:bidi="en-AU"/>
      </w:rPr>
    </w:rPrDefault>
    <w:pPrDefault>
      <w:pPr>
        <w:widowControl w:val="0"/>
        <w:suppressAutoHyphens/>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spacing w:after="200" w:line="276" w:lineRule="auto"/>
      <w:textAlignment w:val="auto"/>
    </w:pPr>
    <w:rPr>
      <w:rFonts w:ascii="Calibri" w:hAnsi="Calibri" w:cs="Calibri"/>
      <w:sz w:val="22"/>
      <w:szCs w:val="22"/>
      <w:lang w:bidi="ar-SA"/>
    </w:r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numbering" w:customStyle="1" w:styleId="RTFNum2">
    <w:name w:val="RTF_Num 2"/>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en-AU" w:eastAsia="en-AU" w:bidi="en-AU"/>
      </w:rPr>
    </w:rPrDefault>
    <w:pPrDefault>
      <w:pPr>
        <w:widowControl w:val="0"/>
        <w:suppressAutoHyphens/>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spacing w:after="200" w:line="276" w:lineRule="auto"/>
      <w:textAlignment w:val="auto"/>
    </w:pPr>
    <w:rPr>
      <w:rFonts w:ascii="Calibri" w:hAnsi="Calibri" w:cs="Calibri"/>
      <w:sz w:val="22"/>
      <w:szCs w:val="22"/>
      <w:lang w:bidi="ar-SA"/>
    </w:r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numbering" w:customStyle="1" w:styleId="RTFNum2">
    <w:name w:val="RTF_Num 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2012-01-08T00:08:00Z</dcterms:created>
  <dcterms:modified xsi:type="dcterms:W3CDTF">2012-01-08T00:08:00Z</dcterms:modified>
</cp:coreProperties>
</file>